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3815C" w14:textId="26390153" w:rsidR="00626C41" w:rsidRDefault="00626C41" w:rsidP="00626C41">
      <w:pPr>
        <w:autoSpaceDE w:val="0"/>
        <w:autoSpaceDN w:val="0"/>
        <w:adjustRightInd w:val="0"/>
        <w:spacing w:after="0" w:line="276" w:lineRule="auto"/>
        <w:rPr>
          <w:rFonts w:ascii="Tahoma-Bold" w:hAnsi="Tahoma-Bold" w:cs="Tahoma-Bold"/>
          <w:b/>
          <w:bCs/>
        </w:rPr>
      </w:pPr>
      <w:bookmarkStart w:id="0" w:name="_GoBack"/>
      <w:bookmarkEnd w:id="0"/>
      <w:r>
        <w:rPr>
          <w:rFonts w:ascii="Tahoma-Bold" w:hAnsi="Tahoma-Bold" w:cs="Tahoma-Bold"/>
          <w:b/>
          <w:bCs/>
        </w:rPr>
        <w:t>Infectious Disease Policy</w:t>
      </w:r>
    </w:p>
    <w:p w14:paraId="73F49648" w14:textId="77777777" w:rsidR="00626C41" w:rsidRDefault="00626C41" w:rsidP="00626C41">
      <w:pPr>
        <w:autoSpaceDE w:val="0"/>
        <w:autoSpaceDN w:val="0"/>
        <w:adjustRightInd w:val="0"/>
        <w:spacing w:after="0" w:line="276" w:lineRule="auto"/>
        <w:rPr>
          <w:rFonts w:ascii="Tahoma-Bold" w:hAnsi="Tahoma-Bold" w:cs="Tahoma-Bold"/>
          <w:b/>
          <w:bCs/>
        </w:rPr>
      </w:pPr>
    </w:p>
    <w:p w14:paraId="6BECA043" w14:textId="112BA4D3"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[Enter company name here} will take proactive steps to protect the workplace in the event of an infectious disease outbreak. It is the goal of [Enter company name here} during any such time period to strive to operate effectively and ensure all essential services are continuously provided and employees are safe within the workplace.</w:t>
      </w:r>
    </w:p>
    <w:p w14:paraId="0B87E763" w14:textId="1C75FFC2"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[Enter company name here} is committed to providing authoritative information about the nature and spread of infectious diseases, including symptoms and signs to watch for, as well as required steps to be taken in the event of an illness or outbreak.</w:t>
      </w:r>
    </w:p>
    <w:p w14:paraId="7315E751" w14:textId="77777777" w:rsidR="00626C41" w:rsidRDefault="00626C41" w:rsidP="00626C41">
      <w:pPr>
        <w:autoSpaceDE w:val="0"/>
        <w:autoSpaceDN w:val="0"/>
        <w:adjustRightInd w:val="0"/>
        <w:spacing w:after="0" w:line="276" w:lineRule="auto"/>
        <w:rPr>
          <w:rFonts w:ascii="Tahoma" w:hAnsi="Tahoma" w:cs="Tahoma"/>
          <w:sz w:val="20"/>
          <w:szCs w:val="20"/>
        </w:rPr>
      </w:pPr>
    </w:p>
    <w:p w14:paraId="77C47D5B"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r>
        <w:rPr>
          <w:rFonts w:ascii="Tahoma-Bold" w:hAnsi="Tahoma-Bold" w:cs="Tahoma-Bold"/>
          <w:b/>
          <w:bCs/>
          <w:sz w:val="20"/>
          <w:szCs w:val="20"/>
        </w:rPr>
        <w:t>Preventing the Spread of Infection in the Workplace</w:t>
      </w:r>
    </w:p>
    <w:p w14:paraId="41159FA9" w14:textId="67865C24"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[Enter company name here} will ensure a clean workplace, including the regular cleaning of objects and areas which are frequently used, such as break rooms, conference rooms, door handles.</w:t>
      </w:r>
    </w:p>
    <w:p w14:paraId="759AF1CE" w14:textId="77777777"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We ask all employees to cooperate in taking steps to reduce the transmission of infectious disease in the</w:t>
      </w:r>
    </w:p>
    <w:p w14:paraId="3972A853" w14:textId="658323A1"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workplace. The best strategy remains the most obvious—frequent hand washing with warm, soapy water; covering your mouth whenever you sneeze or cough; and discarding used tissues in wastebaskets. Alcohol-based hand sanitizers, anti-bacterial wipes and disinfectant spray will be made available in the break room and throughout the workplace common areas.</w:t>
      </w:r>
    </w:p>
    <w:p w14:paraId="1F5B1EEC" w14:textId="7010033F"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Unless otherwise notified, our normal attendance and leave policies will remain in place. Individuals who believe they may face challenges in reporting to work during an infectious disease outbreak should take steps to develop any necessary contingency plans. For example, employees might want to arrange for alternative sources of childcare should schools close and/or speak with supervisors about the potential to work from home temporarily or on an alternative work schedule.</w:t>
      </w:r>
    </w:p>
    <w:p w14:paraId="31596A32" w14:textId="77777777" w:rsidR="00626C41" w:rsidRDefault="00626C41" w:rsidP="00626C41">
      <w:pPr>
        <w:autoSpaceDE w:val="0"/>
        <w:autoSpaceDN w:val="0"/>
        <w:adjustRightInd w:val="0"/>
        <w:spacing w:after="0" w:line="276" w:lineRule="auto"/>
        <w:rPr>
          <w:rFonts w:ascii="Tahoma" w:hAnsi="Tahoma" w:cs="Tahoma"/>
          <w:sz w:val="20"/>
          <w:szCs w:val="20"/>
        </w:rPr>
      </w:pPr>
    </w:p>
    <w:p w14:paraId="05BE0A52" w14:textId="33A7EA86" w:rsidR="00626C41" w:rsidRDefault="00626C41" w:rsidP="00626C41">
      <w:pPr>
        <w:autoSpaceDE w:val="0"/>
        <w:autoSpaceDN w:val="0"/>
        <w:adjustRightInd w:val="0"/>
        <w:spacing w:after="0" w:line="276" w:lineRule="auto"/>
        <w:rPr>
          <w:rFonts w:ascii="Tahoma-Bold" w:hAnsi="Tahoma-Bold" w:cs="Tahoma-Bold"/>
          <w:b/>
          <w:bCs/>
          <w:sz w:val="20"/>
          <w:szCs w:val="20"/>
        </w:rPr>
      </w:pPr>
      <w:r>
        <w:rPr>
          <w:rFonts w:ascii="Tahoma-Bold" w:hAnsi="Tahoma-Bold" w:cs="Tahoma-Bold"/>
          <w:b/>
          <w:bCs/>
          <w:sz w:val="20"/>
          <w:szCs w:val="20"/>
        </w:rPr>
        <w:t>Limiting Travel</w:t>
      </w:r>
    </w:p>
    <w:p w14:paraId="4BDCECB2"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p>
    <w:p w14:paraId="6E8B235C" w14:textId="4C6F8EA1"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All nonessential travel should be avoided. Employees who travel as an essential part of their job should consult with management on appropriate actions. Business-related travel outside the United States will not be authorized until further notice. Employees should avoid crowded public transportation when possible.</w:t>
      </w:r>
    </w:p>
    <w:p w14:paraId="620DA670"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p>
    <w:p w14:paraId="6AD862F3" w14:textId="40B700A3" w:rsidR="00626C41" w:rsidRDefault="00626C41" w:rsidP="00626C41">
      <w:pPr>
        <w:autoSpaceDE w:val="0"/>
        <w:autoSpaceDN w:val="0"/>
        <w:adjustRightInd w:val="0"/>
        <w:spacing w:after="0" w:line="276" w:lineRule="auto"/>
        <w:rPr>
          <w:rFonts w:ascii="Tahoma-Bold" w:hAnsi="Tahoma-Bold" w:cs="Tahoma-Bold"/>
          <w:b/>
          <w:bCs/>
          <w:sz w:val="20"/>
          <w:szCs w:val="20"/>
        </w:rPr>
      </w:pPr>
      <w:r>
        <w:rPr>
          <w:rFonts w:ascii="Tahoma-Bold" w:hAnsi="Tahoma-Bold" w:cs="Tahoma-Bold"/>
          <w:b/>
          <w:bCs/>
          <w:sz w:val="20"/>
          <w:szCs w:val="20"/>
        </w:rPr>
        <w:t>Telecommuting</w:t>
      </w:r>
    </w:p>
    <w:p w14:paraId="47A040E9"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p>
    <w:p w14:paraId="133EBDBF" w14:textId="226199A2"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Telework requests will be handled on a case-by-case basis. While not all positions will be eligible, all requests for temporary telecommuting should be submitted to your manager for consideration.</w:t>
      </w:r>
    </w:p>
    <w:p w14:paraId="2FFFF6DF"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p>
    <w:p w14:paraId="6901F830" w14:textId="1DE9DE40" w:rsidR="00626C41" w:rsidRDefault="00626C41" w:rsidP="00626C41">
      <w:pPr>
        <w:autoSpaceDE w:val="0"/>
        <w:autoSpaceDN w:val="0"/>
        <w:adjustRightInd w:val="0"/>
        <w:spacing w:after="0" w:line="276" w:lineRule="auto"/>
        <w:rPr>
          <w:rFonts w:ascii="Tahoma-Bold" w:hAnsi="Tahoma-Bold" w:cs="Tahoma-Bold"/>
          <w:b/>
          <w:bCs/>
          <w:sz w:val="20"/>
          <w:szCs w:val="20"/>
        </w:rPr>
      </w:pPr>
      <w:r>
        <w:rPr>
          <w:rFonts w:ascii="Tahoma-Bold" w:hAnsi="Tahoma-Bold" w:cs="Tahoma-Bold"/>
          <w:b/>
          <w:bCs/>
          <w:sz w:val="20"/>
          <w:szCs w:val="20"/>
        </w:rPr>
        <w:t>Staying Home When Ill</w:t>
      </w:r>
    </w:p>
    <w:p w14:paraId="5E05C1D5"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p>
    <w:p w14:paraId="5EBE31C0" w14:textId="2A70A1B6"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Many times, with the best of intentions, employees report to work even though they feel ill. We provide paid sick time (3 days/year) to compensate employees who are unable to work due to illness.</w:t>
      </w:r>
    </w:p>
    <w:p w14:paraId="4DD9A665" w14:textId="577A23FA"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 xml:space="preserve">During an infectious disease outbreak, it is critical employees do not report to work while they are ill and/or experiencing the following symptoms: Examples include fever, cough, sore throat, runny or stuffy nose, body aches, headache, chills and fatigue]. Currently, the Centers for Disease Control and Prevention recommends people with an infectious illness such as the flu remain at home until at least 24 hours after they are free of fever (100 degrees F or 37.8 degrees C) or signs of a fever without the use of </w:t>
      </w:r>
      <w:r>
        <w:rPr>
          <w:rFonts w:ascii="Tahoma" w:hAnsi="Tahoma" w:cs="Tahoma"/>
          <w:sz w:val="20"/>
          <w:szCs w:val="20"/>
        </w:rPr>
        <w:lastRenderedPageBreak/>
        <w:t>fever-reducing medications. Employees who report to work ill will be sent home in accordance with these health guidelines.</w:t>
      </w:r>
    </w:p>
    <w:p w14:paraId="31D1442A" w14:textId="709DB10F" w:rsidR="00626C41" w:rsidRDefault="00626C41" w:rsidP="00626C41">
      <w:pPr>
        <w:autoSpaceDE w:val="0"/>
        <w:autoSpaceDN w:val="0"/>
        <w:adjustRightInd w:val="0"/>
        <w:spacing w:after="0" w:line="276" w:lineRule="auto"/>
        <w:rPr>
          <w:rFonts w:ascii="Cambria" w:hAnsi="Cambria" w:cs="Cambria"/>
          <w:sz w:val="18"/>
          <w:szCs w:val="18"/>
        </w:rPr>
      </w:pPr>
    </w:p>
    <w:p w14:paraId="4430C012" w14:textId="09AE96A4" w:rsidR="00626C41" w:rsidRDefault="00626C41" w:rsidP="00626C41">
      <w:pPr>
        <w:autoSpaceDE w:val="0"/>
        <w:autoSpaceDN w:val="0"/>
        <w:adjustRightInd w:val="0"/>
        <w:spacing w:after="0" w:line="276" w:lineRule="auto"/>
        <w:rPr>
          <w:rFonts w:ascii="Tahoma-Bold" w:hAnsi="Tahoma-Bold" w:cs="Tahoma-Bold"/>
          <w:b/>
          <w:bCs/>
          <w:sz w:val="20"/>
          <w:szCs w:val="20"/>
        </w:rPr>
      </w:pPr>
      <w:r>
        <w:rPr>
          <w:rFonts w:ascii="Tahoma-Bold" w:hAnsi="Tahoma-Bold" w:cs="Tahoma-Bold"/>
          <w:b/>
          <w:bCs/>
          <w:sz w:val="20"/>
          <w:szCs w:val="20"/>
        </w:rPr>
        <w:t>Requests for Medical Information and/or Documentation</w:t>
      </w:r>
    </w:p>
    <w:p w14:paraId="09D5CBF3"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p>
    <w:p w14:paraId="574CEC47" w14:textId="0EA68B41" w:rsidR="00626C41" w:rsidRDefault="00626C41" w:rsidP="00626C41">
      <w:pPr>
        <w:autoSpaceDE w:val="0"/>
        <w:autoSpaceDN w:val="0"/>
        <w:adjustRightInd w:val="0"/>
        <w:spacing w:after="0" w:line="276" w:lineRule="auto"/>
        <w:rPr>
          <w:rFonts w:ascii="Tahoma-Bold" w:hAnsi="Tahoma-Bold" w:cs="Tahoma-Bold"/>
          <w:b/>
          <w:bCs/>
          <w:sz w:val="20"/>
          <w:szCs w:val="20"/>
        </w:rPr>
      </w:pPr>
      <w:r>
        <w:rPr>
          <w:rFonts w:ascii="Tahoma" w:hAnsi="Tahoma" w:cs="Tahoma"/>
          <w:sz w:val="20"/>
          <w:szCs w:val="20"/>
        </w:rPr>
        <w:t>If you are out sick or show symptoms of being ill, for more than 3 days, it may become necessary to request information from you and/or your health care provider. In general, we would request medical information to confirm your need to be absent, to show whether and how an absence relates to the infection and to know it is appropriate for you to return to work. As always, we expect and appreciate your cooperation when medical information is sought.</w:t>
      </w:r>
    </w:p>
    <w:p w14:paraId="5B525133"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p>
    <w:p w14:paraId="25E6D81A" w14:textId="69FDEFDC" w:rsidR="00626C41" w:rsidRDefault="00626C41" w:rsidP="00626C41">
      <w:pPr>
        <w:autoSpaceDE w:val="0"/>
        <w:autoSpaceDN w:val="0"/>
        <w:adjustRightInd w:val="0"/>
        <w:spacing w:after="0" w:line="276" w:lineRule="auto"/>
        <w:rPr>
          <w:rFonts w:ascii="Tahoma-Bold" w:hAnsi="Tahoma-Bold" w:cs="Tahoma-Bold"/>
          <w:b/>
          <w:bCs/>
          <w:sz w:val="20"/>
          <w:szCs w:val="20"/>
        </w:rPr>
      </w:pPr>
      <w:r>
        <w:rPr>
          <w:rFonts w:ascii="Tahoma-Bold" w:hAnsi="Tahoma-Bold" w:cs="Tahoma-Bold"/>
          <w:b/>
          <w:bCs/>
          <w:sz w:val="20"/>
          <w:szCs w:val="20"/>
        </w:rPr>
        <w:t>Confidentiality of Medical Information</w:t>
      </w:r>
    </w:p>
    <w:p w14:paraId="4DE7A8CE"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p>
    <w:p w14:paraId="69ED6718" w14:textId="4A38925A"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Our policy is to treat any medical information as a confidential medical record. In furtherance of this policy any disclosure of medical information is in limited circumstances with supervisors, managers, first aid and safety personnel and government officials as required by law.</w:t>
      </w:r>
    </w:p>
    <w:p w14:paraId="64092D31"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p>
    <w:p w14:paraId="5398F10A" w14:textId="4F9D63C4" w:rsidR="00626C41" w:rsidRDefault="00626C41" w:rsidP="00626C41">
      <w:pPr>
        <w:autoSpaceDE w:val="0"/>
        <w:autoSpaceDN w:val="0"/>
        <w:adjustRightInd w:val="0"/>
        <w:spacing w:after="0" w:line="276" w:lineRule="auto"/>
        <w:rPr>
          <w:rFonts w:ascii="Tahoma-Bold" w:hAnsi="Tahoma-Bold" w:cs="Tahoma-Bold"/>
          <w:b/>
          <w:bCs/>
          <w:sz w:val="20"/>
          <w:szCs w:val="20"/>
        </w:rPr>
      </w:pPr>
      <w:r>
        <w:rPr>
          <w:rFonts w:ascii="Tahoma-Bold" w:hAnsi="Tahoma-Bold" w:cs="Tahoma-Bold"/>
          <w:b/>
          <w:bCs/>
          <w:sz w:val="20"/>
          <w:szCs w:val="20"/>
        </w:rPr>
        <w:t>Social Distancing Guidelines for Workplace Infectious Disease Outbreaks</w:t>
      </w:r>
    </w:p>
    <w:p w14:paraId="04B03714" w14:textId="77777777" w:rsidR="00626C41" w:rsidRDefault="00626C41" w:rsidP="00626C41">
      <w:pPr>
        <w:autoSpaceDE w:val="0"/>
        <w:autoSpaceDN w:val="0"/>
        <w:adjustRightInd w:val="0"/>
        <w:spacing w:after="0" w:line="276" w:lineRule="auto"/>
        <w:rPr>
          <w:rFonts w:ascii="Tahoma-Bold" w:hAnsi="Tahoma-Bold" w:cs="Tahoma-Bold"/>
          <w:b/>
          <w:bCs/>
          <w:sz w:val="20"/>
          <w:szCs w:val="20"/>
        </w:rPr>
      </w:pPr>
    </w:p>
    <w:p w14:paraId="0F9FBC1E" w14:textId="481DA0A0"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 xml:space="preserve">In the event of an infectious disease outbreak, [Enter company name here} </w:t>
      </w:r>
      <w:r>
        <w:rPr>
          <w:rFonts w:ascii="Tahoma-Bold" w:hAnsi="Tahoma-Bold" w:cs="Tahoma-Bold"/>
          <w:b/>
          <w:bCs/>
          <w:sz w:val="20"/>
          <w:szCs w:val="20"/>
        </w:rPr>
        <w:t xml:space="preserve">may </w:t>
      </w:r>
      <w:r>
        <w:rPr>
          <w:rFonts w:ascii="Tahoma" w:hAnsi="Tahoma" w:cs="Tahoma"/>
          <w:sz w:val="20"/>
          <w:szCs w:val="20"/>
        </w:rPr>
        <w:t>implement these social distancing guidelines to minimize the spread of the disease among the staff. Determination will be made in accordance with CDC Guidance.</w:t>
      </w:r>
    </w:p>
    <w:p w14:paraId="5169421D" w14:textId="77777777" w:rsidR="00626C41" w:rsidRDefault="00626C41" w:rsidP="00626C41">
      <w:pPr>
        <w:autoSpaceDE w:val="0"/>
        <w:autoSpaceDN w:val="0"/>
        <w:adjustRightInd w:val="0"/>
        <w:spacing w:after="0" w:line="276" w:lineRule="auto"/>
        <w:rPr>
          <w:rFonts w:ascii="Tahoma" w:hAnsi="Tahoma" w:cs="Tahoma"/>
          <w:sz w:val="20"/>
          <w:szCs w:val="20"/>
        </w:rPr>
      </w:pPr>
    </w:p>
    <w:p w14:paraId="7E007561" w14:textId="62FAFA82"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During the workday, employees are requested to:</w:t>
      </w:r>
    </w:p>
    <w:p w14:paraId="4C4ADAF6" w14:textId="6620350D"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1. Avoid meeting people face-to-face. Employees are encouraged to use the telephone, online conferencing, email or instant messaging to conduct business as much as possible even when participants are in the same building</w:t>
      </w:r>
    </w:p>
    <w:p w14:paraId="2ACF2168" w14:textId="268DB872"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2. If a face-to-face meeting is unavoidable, minimize the meeting time, choose a large meeting room and sit at least one yard from each other if possible; avoid person-to-person contact such as shaking hands</w:t>
      </w:r>
    </w:p>
    <w:p w14:paraId="4F11598F" w14:textId="75AF0538"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 xml:space="preserve">3. Avoid any unnecessary travel and cancel or postpone nonessential meetings, gatherings, workshops and training sessions </w:t>
      </w:r>
    </w:p>
    <w:p w14:paraId="67A5B42A" w14:textId="77777777"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4. Do not congregate in the break room or any other areas where people socialize</w:t>
      </w:r>
    </w:p>
    <w:p w14:paraId="5AFD9AB4" w14:textId="77777777"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5. Bring lunch and eat at your desk or away from others (avoid lunchrooms and crowded restaurants).</w:t>
      </w:r>
    </w:p>
    <w:p w14:paraId="7666DACE" w14:textId="2F80054E"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6. Encourage members and others to request information via phone and e-mail in order to minimize person-to-person contact. Have the materials and information ready for fast pick-up or delivery</w:t>
      </w:r>
    </w:p>
    <w:p w14:paraId="62E510BD" w14:textId="5D584BE3"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Outside activities</w:t>
      </w:r>
    </w:p>
    <w:p w14:paraId="1F643967" w14:textId="77777777" w:rsidR="00626C41" w:rsidRDefault="00626C41" w:rsidP="00626C41">
      <w:pPr>
        <w:autoSpaceDE w:val="0"/>
        <w:autoSpaceDN w:val="0"/>
        <w:adjustRightInd w:val="0"/>
        <w:spacing w:after="0" w:line="276" w:lineRule="auto"/>
        <w:rPr>
          <w:rFonts w:ascii="Tahoma" w:hAnsi="Tahoma" w:cs="Tahoma"/>
          <w:sz w:val="20"/>
          <w:szCs w:val="20"/>
        </w:rPr>
      </w:pPr>
    </w:p>
    <w:p w14:paraId="08BFFEE7" w14:textId="77777777"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Employees might be encouraged to the extent possible to:</w:t>
      </w:r>
    </w:p>
    <w:p w14:paraId="48A28809" w14:textId="77777777"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1. Avoid public transportation (walk, cycle, drive a car) or go early or late to avoid rush-hour crowding on public</w:t>
      </w:r>
    </w:p>
    <w:p w14:paraId="1E4989E1" w14:textId="77777777"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transportation</w:t>
      </w:r>
    </w:p>
    <w:p w14:paraId="063B3098" w14:textId="77777777" w:rsidR="00626C41" w:rsidRDefault="00626C41" w:rsidP="00626C41">
      <w:pPr>
        <w:autoSpaceDE w:val="0"/>
        <w:autoSpaceDN w:val="0"/>
        <w:adjustRightInd w:val="0"/>
        <w:spacing w:after="0" w:line="276" w:lineRule="auto"/>
        <w:rPr>
          <w:rFonts w:ascii="Tahoma" w:hAnsi="Tahoma" w:cs="Tahoma"/>
          <w:sz w:val="20"/>
          <w:szCs w:val="20"/>
        </w:rPr>
      </w:pPr>
      <w:r>
        <w:rPr>
          <w:rFonts w:ascii="Tahoma" w:hAnsi="Tahoma" w:cs="Tahoma"/>
          <w:sz w:val="20"/>
          <w:szCs w:val="20"/>
        </w:rPr>
        <w:t>2. Avoid recreational or other leisure classes, meetings, activities, etc., where employees might meet contagious</w:t>
      </w:r>
    </w:p>
    <w:p w14:paraId="27C3DF02" w14:textId="77777777" w:rsidR="00554566" w:rsidRDefault="00626C41" w:rsidP="00626C41">
      <w:pPr>
        <w:spacing w:line="276" w:lineRule="auto"/>
      </w:pPr>
      <w:r>
        <w:rPr>
          <w:rFonts w:ascii="Tahoma" w:hAnsi="Tahoma" w:cs="Tahoma"/>
          <w:sz w:val="20"/>
          <w:szCs w:val="20"/>
        </w:rPr>
        <w:t>people</w:t>
      </w:r>
    </w:p>
    <w:sectPr w:rsidR="00554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41"/>
    <w:rsid w:val="000D125F"/>
    <w:rsid w:val="00554566"/>
    <w:rsid w:val="00626C41"/>
    <w:rsid w:val="00B0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075"/>
  <w15:chartTrackingRefBased/>
  <w15:docId w15:val="{AEBA54E7-6653-4F46-8CF8-512E8BFC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Mitchell</dc:creator>
  <cp:keywords/>
  <dc:description/>
  <cp:lastModifiedBy>Janisse Merelos</cp:lastModifiedBy>
  <cp:revision>2</cp:revision>
  <dcterms:created xsi:type="dcterms:W3CDTF">2020-04-02T15:48:00Z</dcterms:created>
  <dcterms:modified xsi:type="dcterms:W3CDTF">2020-04-02T15:48:00Z</dcterms:modified>
</cp:coreProperties>
</file>